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48" w:rsidRDefault="005A4428">
      <w:hyperlink r:id="rId4" w:history="1">
        <w:r>
          <w:rPr>
            <w:rStyle w:val="Enlla"/>
          </w:rPr>
          <w:t>Qui som - Convivència, diversitat i cicle de vida - Diputació de Barcelona (diba.cat)</w:t>
        </w:r>
      </w:hyperlink>
    </w:p>
    <w:p w:rsidR="005A4428" w:rsidRDefault="005A4428">
      <w:r w:rsidRPr="005A4428">
        <w:drawing>
          <wp:inline distT="0" distB="0" distL="0" distR="0" wp14:anchorId="53AF11FB" wp14:editId="22A600F0">
            <wp:extent cx="5400040" cy="4448175"/>
            <wp:effectExtent l="0" t="0" r="0" b="952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28" w:rsidRDefault="005A4428">
      <w:hyperlink r:id="rId6" w:history="1">
        <w:r>
          <w:rPr>
            <w:rStyle w:val="Enlla"/>
          </w:rPr>
          <w:t>Convivència - Convivència, diversitat i cicle de vida - Diputació de Barcelona (diba.cat)</w:t>
        </w:r>
      </w:hyperlink>
    </w:p>
    <w:p w:rsidR="005A4428" w:rsidRDefault="005A4428">
      <w:r w:rsidRPr="005A4428">
        <w:drawing>
          <wp:inline distT="0" distB="0" distL="0" distR="0" wp14:anchorId="346C1CA2" wp14:editId="17909ABA">
            <wp:extent cx="5400040" cy="369760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28" w:rsidRDefault="005A4428">
      <w:bookmarkStart w:id="0" w:name="_GoBack"/>
      <w:bookmarkEnd w:id="0"/>
    </w:p>
    <w:sectPr w:rsidR="005A4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8"/>
    <w:rsid w:val="005A4428"/>
    <w:rsid w:val="00615AF1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26BD2-F385-4C5C-924F-81ED46A0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5A4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ba.cat/es/web/convivencia/promocio-de-la-convivenci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iba.cat/es/web/convivencia/qui-s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del Pozo, Raúl D.</dc:creator>
  <cp:keywords/>
  <dc:description/>
  <cp:lastModifiedBy>González del Pozo, Raúl D.</cp:lastModifiedBy>
  <cp:revision>1</cp:revision>
  <dcterms:created xsi:type="dcterms:W3CDTF">2022-08-29T10:37:00Z</dcterms:created>
  <dcterms:modified xsi:type="dcterms:W3CDTF">2022-08-29T10:40:00Z</dcterms:modified>
</cp:coreProperties>
</file>